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6"/>
          <w:szCs w:val="36"/>
        </w:rPr>
      </w:pPr>
      <w:r>
        <w:rPr>
          <w:b w:val="1"/>
          <w:bCs w:val="1"/>
          <w:sz w:val="36"/>
          <w:szCs w:val="36"/>
          <w:rtl w:val="0"/>
          <w:lang w:val="en-US"/>
        </w:rPr>
        <w:t>Michael Cleveland - Boilerplate</w:t>
      </w:r>
    </w:p>
    <w:p>
      <w:pPr>
        <w:pStyle w:val="Body"/>
        <w:bidi w:val="0"/>
      </w:pPr>
    </w:p>
    <w:p>
      <w:pPr>
        <w:pStyle w:val="Default"/>
        <w:bidi w:val="0"/>
        <w:spacing w:before="0" w:line="240" w:lineRule="auto"/>
        <w:ind w:left="0" w:right="0" w:firstLine="0"/>
        <w:jc w:val="left"/>
        <w:rPr>
          <w:rtl w:val="0"/>
        </w:rPr>
      </w:pPr>
      <w:r>
        <w:rPr>
          <w:rFonts w:ascii="Arial" w:hAnsi="Arial"/>
          <w:outline w:val="0"/>
          <w:color w:val="202020"/>
          <w:sz w:val="32"/>
          <w:szCs w:val="32"/>
          <w:shd w:val="clear" w:color="auto" w:fill="ffffff"/>
          <w:rtl w:val="0"/>
          <w:lang w:val="en-US"/>
          <w14:textFill>
            <w14:solidFill>
              <w14:srgbClr w14:val="212121"/>
            </w14:solidFill>
          </w14:textFill>
        </w:rPr>
        <w:t>From an early age, Michael Cleveland heard old-time and bluegrass music at local jams and festivals near his hometown of Henryville, Indiana. His grandparents hosted regular bluegrass gatherings at the American Legion, and at age four, he began playing the fiddle. He attended the Kentucky School for the Blind in Louisville, where he learned the Suzuki method of violin. While he practiced the violin at school, he played fiddle at home. Cleveland began playing professionally after he graduated from high school, first with Jeff White, later with Dale Ann Bradley and Rhonda Vincent. However, Cleveland had always dreamed of leading his own band and in 2006, he formed Flamekeeper, seven-time recipients of the IBMA</w:t>
      </w:r>
      <w:r>
        <w:rPr>
          <w:rFonts w:ascii="Arial" w:hAnsi="Arial" w:hint="default"/>
          <w:outline w:val="0"/>
          <w:color w:val="202020"/>
          <w:sz w:val="32"/>
          <w:szCs w:val="32"/>
          <w:shd w:val="clear" w:color="auto" w:fill="ffffff"/>
          <w:rtl w:val="1"/>
          <w14:textFill>
            <w14:solidFill>
              <w14:srgbClr w14:val="212121"/>
            </w14:solidFill>
          </w14:textFill>
        </w:rPr>
        <w:t>’</w:t>
      </w:r>
      <w:r>
        <w:rPr>
          <w:rFonts w:ascii="Arial" w:hAnsi="Arial"/>
          <w:outline w:val="0"/>
          <w:color w:val="202020"/>
          <w:sz w:val="32"/>
          <w:szCs w:val="32"/>
          <w:shd w:val="clear" w:color="auto" w:fill="ffffff"/>
          <w:rtl w:val="0"/>
          <w14:textFill>
            <w14:solidFill>
              <w14:srgbClr w14:val="212121"/>
            </w14:solidFill>
          </w14:textFill>
        </w:rPr>
        <w:t xml:space="preserve">s </w:t>
      </w:r>
      <w:r>
        <w:rPr>
          <w:rFonts w:ascii="Arial" w:hAnsi="Arial" w:hint="default"/>
          <w:outline w:val="0"/>
          <w:color w:val="202020"/>
          <w:sz w:val="32"/>
          <w:szCs w:val="32"/>
          <w:shd w:val="clear" w:color="auto" w:fill="ffffff"/>
          <w:rtl w:val="1"/>
          <w:lang w:val="ar-SA" w:bidi="ar-SA"/>
          <w14:textFill>
            <w14:solidFill>
              <w14:srgbClr w14:val="212121"/>
            </w14:solidFill>
          </w14:textFill>
        </w:rPr>
        <w:t>“</w:t>
      </w:r>
      <w:r>
        <w:rPr>
          <w:rFonts w:ascii="Arial" w:hAnsi="Arial"/>
          <w:outline w:val="0"/>
          <w:color w:val="202020"/>
          <w:sz w:val="32"/>
          <w:szCs w:val="32"/>
          <w:shd w:val="clear" w:color="auto" w:fill="ffffff"/>
          <w:rtl w:val="0"/>
          <w:lang w:val="en-US"/>
          <w14:textFill>
            <w14:solidFill>
              <w14:srgbClr w14:val="212121"/>
            </w14:solidFill>
          </w14:textFill>
        </w:rPr>
        <w:t>Instrumental Group of the Year</w:t>
      </w:r>
      <w:r>
        <w:rPr>
          <w:rFonts w:ascii="Arial" w:hAnsi="Arial" w:hint="default"/>
          <w:outline w:val="0"/>
          <w:color w:val="202020"/>
          <w:sz w:val="32"/>
          <w:szCs w:val="32"/>
          <w:shd w:val="clear" w:color="auto" w:fill="ffffff"/>
          <w:rtl w:val="0"/>
          <w14:textFill>
            <w14:solidFill>
              <w14:srgbClr w14:val="212121"/>
            </w14:solidFill>
          </w14:textFill>
        </w:rPr>
        <w:t xml:space="preserve">” </w:t>
      </w:r>
      <w:r>
        <w:rPr>
          <w:rFonts w:ascii="Arial" w:hAnsi="Arial"/>
          <w:outline w:val="0"/>
          <w:color w:val="202020"/>
          <w:sz w:val="32"/>
          <w:szCs w:val="32"/>
          <w:shd w:val="clear" w:color="auto" w:fill="ffffff"/>
          <w:rtl w:val="0"/>
          <w:lang w:val="en-US"/>
          <w14:textFill>
            <w14:solidFill>
              <w14:srgbClr w14:val="212121"/>
            </w14:solidFill>
          </w14:textFill>
        </w:rPr>
        <w:t>award, including Josh Richards, Nathan Livers, Jasiah Shrode, and Chris Douglas. In addition to touring with his band, Cleveland has performed with a legendary list of bluegrass greats: Bela Fleck, Tommy Emmanuel, Billy Strings, Vince Gill, and more. Widely considered the bluegrass fiddler of his generation, Cleveland has been recognized 12 times as the IBMA</w:t>
      </w:r>
      <w:r>
        <w:rPr>
          <w:rFonts w:ascii="Arial" w:hAnsi="Arial" w:hint="default"/>
          <w:outline w:val="0"/>
          <w:color w:val="202020"/>
          <w:sz w:val="32"/>
          <w:szCs w:val="32"/>
          <w:shd w:val="clear" w:color="auto" w:fill="ffffff"/>
          <w:rtl w:val="1"/>
          <w14:textFill>
            <w14:solidFill>
              <w14:srgbClr w14:val="212121"/>
            </w14:solidFill>
          </w14:textFill>
        </w:rPr>
        <w:t>’</w:t>
      </w:r>
      <w:r>
        <w:rPr>
          <w:rFonts w:ascii="Arial" w:hAnsi="Arial"/>
          <w:outline w:val="0"/>
          <w:color w:val="202020"/>
          <w:sz w:val="32"/>
          <w:szCs w:val="32"/>
          <w:shd w:val="clear" w:color="auto" w:fill="ffffff"/>
          <w:rtl w:val="0"/>
          <w:lang w:val="en-US"/>
          <w14:textFill>
            <w14:solidFill>
              <w14:srgbClr w14:val="212121"/>
            </w14:solidFill>
          </w14:textFill>
        </w:rPr>
        <w:t xml:space="preserve">s Fiddle Player of the Year and in 2018 was inducted into the National Fiddlers Hall of Fame. His recording </w:t>
      </w:r>
      <w:r>
        <w:rPr>
          <w:rFonts w:ascii="Arial" w:hAnsi="Arial"/>
          <w:i w:val="1"/>
          <w:iCs w:val="1"/>
          <w:outline w:val="0"/>
          <w:color w:val="202020"/>
          <w:sz w:val="32"/>
          <w:szCs w:val="32"/>
          <w:shd w:val="clear" w:color="auto" w:fill="ffffff"/>
          <w:rtl w:val="0"/>
          <w:lang w:val="en-US"/>
          <w14:textFill>
            <w14:solidFill>
              <w14:srgbClr w14:val="212121"/>
            </w14:solidFill>
          </w14:textFill>
        </w:rPr>
        <w:t>Fiddler</w:t>
      </w:r>
      <w:r>
        <w:rPr>
          <w:rFonts w:ascii="Arial" w:hAnsi="Arial" w:hint="default"/>
          <w:i w:val="1"/>
          <w:iCs w:val="1"/>
          <w:outline w:val="0"/>
          <w:color w:val="202020"/>
          <w:sz w:val="32"/>
          <w:szCs w:val="32"/>
          <w:shd w:val="clear" w:color="auto" w:fill="ffffff"/>
          <w:rtl w:val="1"/>
          <w14:textFill>
            <w14:solidFill>
              <w14:srgbClr w14:val="212121"/>
            </w14:solidFill>
          </w14:textFill>
        </w:rPr>
        <w:t>’</w:t>
      </w:r>
      <w:r>
        <w:rPr>
          <w:rFonts w:ascii="Arial" w:hAnsi="Arial"/>
          <w:i w:val="1"/>
          <w:iCs w:val="1"/>
          <w:outline w:val="0"/>
          <w:color w:val="202020"/>
          <w:sz w:val="32"/>
          <w:szCs w:val="32"/>
          <w:shd w:val="clear" w:color="auto" w:fill="ffffff"/>
          <w:rtl w:val="0"/>
          <w:lang w:val="en-US"/>
          <w14:textFill>
            <w14:solidFill>
              <w14:srgbClr w14:val="212121"/>
            </w14:solidFill>
          </w14:textFill>
        </w:rPr>
        <w:t>s Dream</w:t>
      </w:r>
      <w:r>
        <w:rPr>
          <w:rFonts w:ascii="Arial" w:hAnsi="Arial"/>
          <w:outline w:val="0"/>
          <w:color w:val="202020"/>
          <w:sz w:val="32"/>
          <w:szCs w:val="32"/>
          <w:shd w:val="clear" w:color="auto" w:fill="ffffff"/>
          <w:rtl w:val="0"/>
          <w:lang w:val="en-US"/>
          <w14:textFill>
            <w14:solidFill>
              <w14:srgbClr w14:val="212121"/>
            </w14:solidFill>
          </w14:textFill>
        </w:rPr>
        <w:t xml:space="preserve"> was nominated in 2018 for a GRAMMY for Best Bluegrass Album, and in 2019, he won a GRAMMY for his album </w:t>
      </w:r>
      <w:r>
        <w:rPr>
          <w:rFonts w:ascii="Arial" w:hAnsi="Arial"/>
          <w:i w:val="1"/>
          <w:iCs w:val="1"/>
          <w:outline w:val="0"/>
          <w:color w:val="202020"/>
          <w:sz w:val="32"/>
          <w:szCs w:val="32"/>
          <w:shd w:val="clear" w:color="auto" w:fill="ffffff"/>
          <w:rtl w:val="0"/>
          <w:lang w:val="en-US"/>
          <w14:textFill>
            <w14:solidFill>
              <w14:srgbClr w14:val="212121"/>
            </w14:solidFill>
          </w14:textFill>
        </w:rPr>
        <w:t>Tall Fiddler</w:t>
      </w:r>
      <w:r>
        <w:rPr>
          <w:rFonts w:ascii="Arial" w:hAnsi="Arial"/>
          <w:outline w:val="0"/>
          <w:color w:val="202020"/>
          <w:sz w:val="32"/>
          <w:szCs w:val="32"/>
          <w:shd w:val="clear" w:color="auto" w:fill="ffffff"/>
          <w:rtl w:val="0"/>
          <w:lang w:val="en-US"/>
          <w14:textFill>
            <w14:solidFill>
              <w14:srgbClr w14:val="212121"/>
            </w14:solidFill>
          </w14:textFill>
        </w:rPr>
        <w:t>. The same year, Cleveland</w:t>
      </w:r>
      <w:r>
        <w:rPr>
          <w:rFonts w:ascii="Arial" w:hAnsi="Arial" w:hint="default"/>
          <w:outline w:val="0"/>
          <w:color w:val="202020"/>
          <w:sz w:val="32"/>
          <w:szCs w:val="32"/>
          <w:shd w:val="clear" w:color="auto" w:fill="ffffff"/>
          <w:rtl w:val="1"/>
          <w14:textFill>
            <w14:solidFill>
              <w14:srgbClr w14:val="212121"/>
            </w14:solidFill>
          </w14:textFill>
        </w:rPr>
        <w:t>’</w:t>
      </w:r>
      <w:r>
        <w:rPr>
          <w:rFonts w:ascii="Arial" w:hAnsi="Arial"/>
          <w:outline w:val="0"/>
          <w:color w:val="202020"/>
          <w:sz w:val="32"/>
          <w:szCs w:val="32"/>
          <w:shd w:val="clear" w:color="auto" w:fill="ffffff"/>
          <w:rtl w:val="0"/>
          <w:lang w:val="en-US"/>
          <w14:textFill>
            <w14:solidFill>
              <w14:srgbClr w14:val="212121"/>
            </w14:solidFill>
          </w14:textFill>
        </w:rPr>
        <w:t xml:space="preserve">s amazing life of adversity and achievement was featured in the documentary film </w:t>
      </w:r>
      <w:r>
        <w:rPr>
          <w:rFonts w:ascii="Arial" w:hAnsi="Arial"/>
          <w:i w:val="1"/>
          <w:iCs w:val="1"/>
          <w:outline w:val="0"/>
          <w:color w:val="202020"/>
          <w:sz w:val="32"/>
          <w:szCs w:val="32"/>
          <w:shd w:val="clear" w:color="auto" w:fill="ffffff"/>
          <w:rtl w:val="0"/>
          <w:lang w:val="en-US"/>
          <w14:textFill>
            <w14:solidFill>
              <w14:srgbClr w14:val="212121"/>
            </w14:solidFill>
          </w14:textFill>
        </w:rPr>
        <w:t>Flamekeeper: The Michael Cleveland Story</w:t>
      </w:r>
      <w:r>
        <w:rPr>
          <w:rFonts w:ascii="Arial" w:hAnsi="Arial"/>
          <w:outline w:val="0"/>
          <w:color w:val="202020"/>
          <w:sz w:val="32"/>
          <w:szCs w:val="32"/>
          <w:shd w:val="clear" w:color="auto" w:fill="ffffff"/>
          <w:rtl w:val="0"/>
          <w14:textFill>
            <w14:solidFill>
              <w14:srgbClr w14:val="212121"/>
            </w14:solidFill>
          </w14:textFill>
        </w:rPr>
        <w:t>.</w:t>
      </w:r>
      <w:r>
        <w:rPr>
          <w:rFonts w:ascii="Arial" w:hAnsi="Arial"/>
          <w:outline w:val="0"/>
          <w:color w:val="202020"/>
          <w:sz w:val="32"/>
          <w:szCs w:val="32"/>
          <w:shd w:val="clear" w:color="auto" w:fill="ffffff"/>
          <w:rtl w:val="0"/>
          <w:lang w:val="en-US"/>
          <w14:textFill>
            <w14:solidFill>
              <w14:srgbClr w14:val="212121"/>
            </w14:solidFill>
          </w14:textFill>
        </w:rPr>
        <w:t xml:space="preserve"> And in 2022, he was awarded the National Endowment for the Arts Heritage Fellowship.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